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REGULAMIN KONKURSU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NA OFICJALNĄ KARTKĘ BOŻONARODZENIOWĄ MIASTA CIESZYNA 2021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pl-PL"/>
        </w:rPr>
      </w:pPr>
      <w:r>
        <w:rPr>
          <w:rFonts w:cs="Calibri" w:cstheme="minorHAnsi" w:ascii="Calibri" w:hAnsi="Calibri"/>
          <w:b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Urząd Miejski w Cieszynie serdecznie zaprasza uczniów cieszyńskich szkół podstawowych do udziału w konkursie pn.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„Oficjalna kartka bożonarodzeniowa Cieszyna ”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. Zadaniem uczestników konkursu jest przedstawienie własnej wizji, nastroju oraz tradycji Świąt Bożego Narodzenia </w:t>
        <w:br/>
        <w:t xml:space="preserve">w postaci kartki świątecznej.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ab/>
        <w:tab/>
        <w:tab/>
        <w:t>§ 1. POSTANOWIENIA OGÓLNE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1. Celem konkursu plastycznego pn.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„Oficjalna kartka bożonarodzeniowa Cieszyna”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jest podtrzymanie tradycji obdarowywania się kartkami świątecznymi, promowanie talentów plastycznych oraz zaangażowanie uczniów cieszyńskich szkół podstawowych do kreatywnej pracy w obszarze sztuk plastycznych. 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1. Organizatorem konkursu jest Burmistrz Miasta Cieszyna przy współpracy z Wydziałem Kultury </w:t>
        <w:br/>
        <w:t>i Promocji Miasta Cieszyna.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2. W konkursie mogą brać udział uczniowie szkół podstawowych 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klas 1-3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oraz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klas 4-6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mieszczących się na terenie miasta Cieszyna.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3. Przewidziane jest przyznanie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jednej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nagrody głównej </w:t>
      </w:r>
      <w:r>
        <w:rPr>
          <w:rFonts w:eastAsia="MS Mincho" w:cs="Calibri" w:ascii="Calibri" w:hAnsi="Calibri" w:asciiTheme="minorHAnsi" w:cstheme="minorHAnsi" w:hAnsiTheme="minorHAnsi"/>
          <w:sz w:val="22"/>
          <w:szCs w:val="22"/>
          <w:lang w:val="pl-PL"/>
        </w:rPr>
        <w:t xml:space="preserve">wybranej spośród obu kategorii wiekowych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oraz trzech wyróżnień w kategorii klasy 1-3  </w:t>
        <w:br/>
        <w:t>i trzech wyróżnień w kategorii klasy 4-6. Wszyscy laureaci otrzymają nagrody rzeczowe ufundowane przez Burmistrza Miasta Cieszyna.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4. Praca, której zostanie przyznana nagroda główna, będzie wydrukowana w formie kartki świątecznej i otrzyma status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Oficjalnej kartki bożonarodzeniowej Miasta Cieszyn w roku 2021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5. Najlepsze prace konkursowe zaprezentowane zostaną w formie wystawy pokonkursowej na stronie internetowej www.cieszyn.pl oraz profilu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www.facebook.com/CieszynRobiWrazenie/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7. Nagroda główna i wyróżnienia zostaną przekazane laureatom w terminie i formie ustalonej </w:t>
        <w:br/>
        <w:t>z każdym laureatem indywidualnie.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8. Organizator wyznacza termin napływania prac konkursowych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 xml:space="preserve">do 29 listopada 2021r. </w:t>
      </w:r>
    </w:p>
    <w:p>
      <w:pPr>
        <w:pStyle w:val="Normal"/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ab/>
        <w:tab/>
        <w:tab/>
        <w:t>§ 2. WARUNKI UCZESTNICTWA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1. Konkurs kierowany jest do uczniów, przejawiających zainteresowanie sztukami plastycznymi.</w:t>
        <w:br/>
        <w:t xml:space="preserve">2. Forma i treść pracy jest dowolna, należy uwzględnić jednak, że motywem przewodnim nadesłanych prac mają być święta Bożego Narodzenia i ich związek z Cieszynem.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3. Praca konkursowa może być wykonana w sposób dowolny np.: w formie rysunku, projektu graficznego lub wizualizacji itp., formatu maksymalnie A4. Dodatkowo można załączyć krótki opis swojego projektu, który później zostanie wykorzystany podczas wystawy prac.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lang w:val="pl-PL"/>
        </w:rPr>
        <w:t xml:space="preserve">4.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lang w:val="pl-PL"/>
        </w:rPr>
        <w:t>Kartę zgłoszenia do konkursu wraz z pracą konkursową w terminie do 29 listopada 2021r. należy przesłać w formie zdjęcia (w możliwie najwyższej jakości), drogą elektroniczną na adres media@um.cieszyn.pl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lang w:val="pl-PL"/>
        </w:rPr>
        <w:t>5. Zgłoszenie powinno za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 xml:space="preserve">wierać wypełnioną i podpisaną kartę uczestnictwa wraz z pracą konkursową. Kartę uczestnictwa należy podpisać imieniem i nazwiskiem uczestnika, podać pełną nazwą szkoły oraz klasę. Warunkiem udziału w konkursie jest wyrażenie zgody na przetwarzanie danych osobowych oraz publikację danych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lang w:val="pl-PL"/>
        </w:rPr>
        <w:t>osobowych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 xml:space="preserve"> w mediach społecznościowych i na stronach Miasta.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6. Prace niepodpisane, zawierające treści rasistowskie, wulgarne lub agitacji politycznej będą wykluczane z konkursu.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7. W Konkursie nie mogą brać udziału osoby bliskie członkom Komisji Konkursowej.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8.</w:t>
      </w:r>
      <w:r>
        <w:rPr>
          <w:rFonts w:cs="Calibri" w:ascii="Calibri" w:hAnsi="Calibri" w:asciiTheme="minorHAnsi" w:cstheme="minorHAnsi" w:hAnsiTheme="minorHAnsi"/>
          <w:color w:val="FFFFFF" w:themeColor="background1"/>
          <w:sz w:val="22"/>
          <w:szCs w:val="22"/>
          <w:lang w:val="pl-PL"/>
        </w:rPr>
        <w:t>.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Za uczestnictwo w Konkursie nie jest przyznawane honorarium. Koszty związane </w:t>
        <w:br/>
        <w:t>z przygotowaniem projektu do zgłoszenia konkursowego pokrywa Uczestnik.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Arial" w:ascii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ab/>
      </w:r>
      <w:r>
        <w:rPr>
          <w:rFonts w:cs="Arial" w:ascii="Calibri" w:hAnsi="Calibri" w:asciiTheme="minorHAnsi" w:hAnsiTheme="minorHAnsi"/>
          <w:sz w:val="22"/>
          <w:szCs w:val="22"/>
          <w:lang w:val="pl-PL"/>
        </w:rPr>
        <w:t>§ 3. ROZSTRZYGNIĘCIE KONKURSU I PRZYZNANIE NAGRÓD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Arial" w:asciiTheme="minorHAnsi" w:hAnsiTheme="minorHAnsi"/>
          <w:sz w:val="22"/>
          <w:szCs w:val="22"/>
          <w:lang w:val="pl-PL"/>
        </w:rPr>
      </w:pPr>
      <w:r>
        <w:rPr>
          <w:rFonts w:cs="Arial" w:ascii="Calibri" w:hAnsi="Calibri"/>
          <w:sz w:val="22"/>
          <w:szCs w:val="22"/>
          <w:lang w:val="pl-P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127" w:leader="none"/>
        </w:tabs>
        <w:suppressAutoHyphens w:val="false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 xml:space="preserve">Ocena prac konkursowych zostanie dokonana przez Komisję Konkursową powołaną przez </w:t>
        <w:br/>
        <w:t>Burmistrza Miasta Cieszyna.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127" w:leader="none"/>
        </w:tabs>
        <w:suppressAutoHyphens w:val="false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 xml:space="preserve">Prace oceniane będą przez Komisję Konkursową według następujących kryteriów: </w:t>
      </w:r>
    </w:p>
    <w:p>
      <w:pPr>
        <w:pStyle w:val="Normal"/>
        <w:tabs>
          <w:tab w:val="clear" w:pos="708"/>
          <w:tab w:val="left" w:pos="2127" w:leader="none"/>
        </w:tabs>
        <w:ind w:left="993" w:hanging="0"/>
        <w:jc w:val="both"/>
        <w:rPr>
          <w:rFonts w:ascii="Calibri" w:hAnsi="Calibri" w:cs="Arial" w:asciiTheme="minorHAnsi" w:hAnsiTheme="minorHAnsi"/>
          <w:sz w:val="22"/>
          <w:szCs w:val="22"/>
          <w:lang w:val="pl-PL"/>
        </w:rPr>
      </w:pPr>
      <w:r>
        <w:rPr>
          <w:rFonts w:cs="Arial" w:ascii="Calibri" w:hAnsi="Calibri" w:asciiTheme="minorHAnsi" w:hAnsiTheme="minorHAnsi"/>
          <w:sz w:val="22"/>
          <w:szCs w:val="22"/>
          <w:lang w:val="pl-PL"/>
        </w:rPr>
        <w:t>a) jakość estetyczna projektu,</w:t>
      </w:r>
    </w:p>
    <w:p>
      <w:pPr>
        <w:pStyle w:val="Normal"/>
        <w:tabs>
          <w:tab w:val="clear" w:pos="708"/>
          <w:tab w:val="left" w:pos="2127" w:leader="none"/>
        </w:tabs>
        <w:ind w:left="993" w:hanging="0"/>
        <w:jc w:val="both"/>
        <w:rPr>
          <w:rFonts w:ascii="Calibri" w:hAnsi="Calibri" w:cs="Arial" w:asciiTheme="minorHAnsi" w:hAnsiTheme="minorHAnsi"/>
          <w:sz w:val="22"/>
          <w:szCs w:val="22"/>
          <w:lang w:val="pl-PL"/>
        </w:rPr>
      </w:pPr>
      <w:r>
        <w:rPr>
          <w:rFonts w:cs="Arial" w:ascii="Calibri" w:hAnsi="Calibri" w:asciiTheme="minorHAnsi" w:hAnsiTheme="minorHAnsi"/>
          <w:sz w:val="22"/>
          <w:szCs w:val="22"/>
          <w:lang w:val="pl-PL"/>
        </w:rPr>
        <w:t>b) realizacja tematu przewodniego konkursu,</w:t>
      </w:r>
    </w:p>
    <w:p>
      <w:pPr>
        <w:pStyle w:val="Normal"/>
        <w:tabs>
          <w:tab w:val="clear" w:pos="708"/>
          <w:tab w:val="left" w:pos="2127" w:leader="none"/>
        </w:tabs>
        <w:ind w:left="993" w:hanging="0"/>
        <w:jc w:val="both"/>
        <w:rPr>
          <w:rFonts w:ascii="Calibri" w:hAnsi="Calibri" w:cs="Arial" w:asciiTheme="minorHAnsi" w:hAnsiTheme="minorHAnsi"/>
          <w:sz w:val="22"/>
          <w:szCs w:val="22"/>
          <w:lang w:val="pl-PL"/>
        </w:rPr>
      </w:pPr>
      <w:r>
        <w:rPr>
          <w:rFonts w:cs="Arial" w:ascii="Calibri" w:hAnsi="Calibri" w:asciiTheme="minorHAnsi" w:hAnsiTheme="minorHAnsi"/>
          <w:sz w:val="22"/>
          <w:szCs w:val="22"/>
          <w:lang w:val="pl-PL"/>
        </w:rPr>
        <w:t>c) kreatywność wykonania</w:t>
      </w:r>
    </w:p>
    <w:p>
      <w:pPr>
        <w:pStyle w:val="Normal"/>
        <w:tabs>
          <w:tab w:val="clear" w:pos="708"/>
          <w:tab w:val="left" w:pos="2127" w:leader="none"/>
        </w:tabs>
        <w:ind w:left="993" w:hanging="0"/>
        <w:jc w:val="both"/>
        <w:rPr>
          <w:rFonts w:ascii="Calibri" w:hAnsi="Calibri" w:cs="Arial" w:asciiTheme="minorHAnsi" w:hAnsiTheme="minorHAnsi"/>
          <w:sz w:val="22"/>
          <w:szCs w:val="22"/>
          <w:lang w:val="pl-PL"/>
        </w:rPr>
      </w:pPr>
      <w:r>
        <w:rPr>
          <w:rFonts w:cs="Arial" w:ascii="Calibri" w:hAnsi="Calibri"/>
          <w:sz w:val="22"/>
          <w:szCs w:val="22"/>
          <w:lang w:val="pl-PL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Laureaci konkursu zostaną poinformowani o wynikach konkursu drogą mailową lub telefoniczną.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W Konkursie przewidziane są nagrody rzeczowe ufundowane przez Burmistrza Miasta Cieszyna.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127" w:leader="none"/>
        </w:tabs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Praca której zostanie przyznane 1 miejsce zostanie wydrukowana i rozpowszechniona </w:t>
        <w:br/>
        <w:t>w formie kartki bożonarodzeniowej promującej Miasto Cieszyn.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Ponadto sześć prac zostanie wyróżnionych przez jury, a ich autorzy otrzymają nagrody rzeczowe.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Wyniki konkursu zostaną opublikowane na profilu www.facebook.com/CieszynRobiWrazenie/ stronie internetowej </w:t>
      </w:r>
      <w:hyperlink r:id="rId2">
        <w:r>
          <w:rPr>
            <w:rStyle w:val="Czeinternetowe"/>
            <w:rFonts w:cs="Calibri" w:cstheme="minorHAnsi"/>
          </w:rPr>
          <w:t>www.cieszyn.pl</w:t>
        </w:r>
      </w:hyperlink>
      <w:r>
        <w:rPr>
          <w:rFonts w:cs="Calibri" w:cstheme="minorHAnsi"/>
        </w:rPr>
        <w:t xml:space="preserve"> oraz w Wiadomościach Ratuszowych w dniu 3 grudnia 2021r. 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§ 4. PRAWA AUTORSKIE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1. Uczestnik Konkursu zapewnia, że złożona przez niego praca konkursowa nie narusza praw majątkowych ani osobistych osób trzecich.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2. W przypadku, gdy w toku Konkursu jury poweźmie podejrzenie, co do naruszenia przez Uczestnika praw osób trzecich, a w szczególności prawa autorskiego, jury może na dowolnym etapie konkursu skreślić takiego Uczestnika z listy uczestników Konkursu. W takiej sytuacji skreślonemu z listy Uczestnikowi nie przysługują wobec Organizatora jakiekolwiek roszczenia. W przypadku, gdy okaże się, że realizacja pracy konkursowej naruszać będzie prawa majątkowe lub osobiste osób trzecich, Uczestnik Konkursu zobowiązany będzie do zaspokojenia roszczeń osób trzecich, doprowadzenia własnym staraniem i kosztem do zwolnienia Organizatora z długów wobec osób trzecich, zwrotu wszelkich kwot poniesionych przez Organizatora Konkursu na zaspokojenie roszczeń tych osób oraz do wynagrodzenia Organizatorowi wszelkiej szkody, jaką Organizator Konkursu poniesie w związku z wyłączeniem lub ograniczeniem możliwości korzystania z pracy konkursowej czy też realizacji projektu.</w:t>
      </w:r>
    </w:p>
    <w:p>
      <w:pPr>
        <w:pStyle w:val="Normal"/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§ 5. POSTANOWIENIA KOŃCOWE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Przystąpienie do konkursu jest równoznaczne:</w:t>
      </w:r>
    </w:p>
    <w:p>
      <w:pPr>
        <w:pStyle w:val="ListParagraph"/>
        <w:tabs>
          <w:tab w:val="clear" w:pos="708"/>
          <w:tab w:val="left" w:pos="2127" w:leader="none"/>
        </w:tabs>
        <w:ind w:left="927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27" w:leader="none"/>
        </w:tabs>
        <w:ind w:left="1134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 akceptacją niniejszego Regulaminu,</w:t>
      </w:r>
    </w:p>
    <w:p>
      <w:pPr>
        <w:pStyle w:val="ListParagraph"/>
        <w:numPr>
          <w:ilvl w:val="0"/>
          <w:numId w:val="1"/>
        </w:numPr>
        <w:spacing w:lineRule="auto" w:line="276"/>
        <w:ind w:left="1134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wyrażeniem zgody na nieodpłatną publikację nadesłanych prac konkursowych w mediach</w:t>
      </w:r>
    </w:p>
    <w:p>
      <w:pPr>
        <w:pStyle w:val="ListParagraph"/>
        <w:spacing w:lineRule="auto" w:line="276"/>
        <w:ind w:left="113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zgodnie z punktem 3. Karty zgłoszenia do udziału w konkursie </w:t>
      </w:r>
      <w:r>
        <w:rPr>
          <w:rFonts w:cs="Calibri" w:cstheme="minorHAnsi"/>
          <w:b/>
        </w:rPr>
        <w:t>„Oficjalna kartka bożonarodzeniowa Cieszyna”</w:t>
      </w:r>
      <w:r>
        <w:rPr>
          <w:rFonts w:cs="Calibri" w:cstheme="minorHAnsi"/>
        </w:rPr>
        <w:t>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27" w:leader="none"/>
        </w:tabs>
        <w:ind w:left="1134" w:hanging="36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  <w:t xml:space="preserve">wyrażeniem zgody na przetwarzanie danych osobowych Uczestnika przez Organizatora konkursu </w:t>
      </w:r>
      <w:r>
        <w:rPr>
          <w:rFonts w:cs="Calibri" w:cstheme="minorHAnsi"/>
          <w:b/>
        </w:rPr>
        <w:t>„Oficjalna kartka bożonarodzeniowa Cieszyna”,</w:t>
      </w:r>
    </w:p>
    <w:p>
      <w:pPr>
        <w:pStyle w:val="ListParagraph"/>
        <w:numPr>
          <w:ilvl w:val="0"/>
          <w:numId w:val="1"/>
        </w:numPr>
        <w:spacing w:lineRule="auto" w:line="276"/>
        <w:ind w:left="1134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zapoznaniem się z klauzulą informacyjną stanowiącą załącznik nr 2 do Regulaminu.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2. Prace konkursowe, zakwalifikowane do konkursu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„Oficjalna kartka bożonarodzeniowa Cieszyna”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przechodzą na własność Organizatora.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4. Prace konkursowe niespełniające warunków regulaminu nie będą klasyfikowane przez Komisję Konkursową.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5. Nadesłanie zgłoszenia do udziału w konkursie oznacza zgodę opiekunów prawnych uczestnika na publikację pracy oraz akceptację niniejszego regulaminu.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6. Warunkiem zakwalifikowania do konkursu jest czytelnie podpisana praca konkursowa imieniem i nazwiskiem uczestnika oraz podanie pełnej nazwy szkoły i klasy. 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7. Organizator Konkursu zastrzega sobie prawo do zmiany zasad i treści Regulaminu w trakcie trwania Konkursu oraz do zmiany liczby/formy przyznawanych nagród.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8. Organizator zastrzega sobie prawo do odwołania Konkursu bez podania przyczyn na jakimkolwiek jego etapie.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9. We wszystkich sprawach nieuregulowanych niniejszym Regulaminem decyzje podejmuje Organizator Konkursu.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10. Pytania prosimy kierować na adres: media@um.cieszyn.pl lub pod numery telefonów (33) 479 42 44 lub 479 42 41.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11. Regulamin podlega prawu polskiemu, a ewentualne spory pomiędzy Uczestnikiem </w:t>
        <w:br/>
        <w:t>a Organizatorem rozstrzygać będzie polski sąd powszechny właściwy ze względu na siedzibę Organizatora.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/>
      </w:r>
    </w:p>
    <w:sectPr>
      <w:type w:val="nextPage"/>
      <w:pgSz w:w="11906" w:h="16838"/>
      <w:pgMar w:left="993" w:right="1552" w:header="0" w:top="709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ee1606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Segoe UI" w:hAnsi="Segoe UI" w:eastAsia="MS Mincho" w:cs="Segoe UI"/>
      <w:sz w:val="18"/>
      <w:szCs w:val="18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="119"/>
    </w:pPr>
    <w:rPr>
      <w:rFonts w:ascii="Times New Roman" w:hAnsi="Times New Roman" w:eastAsia="Times New Roman"/>
      <w:lang w:val="pl-PL"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eszyn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C146-A11C-40EA-84DB-BA19B462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LibreOffice/7.0.0.3$Windows_X86_64 LibreOffice_project/8061b3e9204bef6b321a21033174034a5e2ea88e</Application>
  <Pages>3</Pages>
  <Words>909</Words>
  <Characters>6158</Characters>
  <CharactersWithSpaces>7041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2021-11-16T06:45:00Z</dcterms:created>
  <dc:creator>Linnert Julia</dc:creator>
  <dc:description/>
  <dc:language>pl-PL</dc:language>
  <cp:lastModifiedBy/>
  <cp:lastPrinted>2019-03-08T08:59:00Z</cp:lastPrinted>
  <dcterms:modified xsi:type="dcterms:W3CDTF">2021-11-16T11:03:42Z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